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E4D7" w14:textId="12D752D0" w:rsidR="00450354" w:rsidRDefault="00450354" w:rsidP="004503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3CA">
        <w:rPr>
          <w:rFonts w:ascii="Times New Roman" w:hAnsi="Times New Roman" w:cs="Times New Roman"/>
          <w:b/>
          <w:sz w:val="26"/>
          <w:szCs w:val="26"/>
        </w:rPr>
        <w:t xml:space="preserve">Formularz konsultacyjny projektu uchwały Rady </w:t>
      </w:r>
      <w:r>
        <w:rPr>
          <w:rFonts w:ascii="Times New Roman" w:hAnsi="Times New Roman" w:cs="Times New Roman"/>
          <w:b/>
          <w:sz w:val="26"/>
          <w:szCs w:val="26"/>
        </w:rPr>
        <w:t>Gminy</w:t>
      </w:r>
      <w:r w:rsidR="00FE08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FA9">
        <w:rPr>
          <w:rFonts w:ascii="Times New Roman" w:hAnsi="Times New Roman" w:cs="Times New Roman"/>
          <w:b/>
          <w:sz w:val="26"/>
          <w:szCs w:val="26"/>
        </w:rPr>
        <w:t>Hańsk</w:t>
      </w:r>
      <w:r w:rsidR="00FE08A2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Pr="004503CA">
        <w:rPr>
          <w:rFonts w:ascii="Times New Roman" w:hAnsi="Times New Roman" w:cs="Times New Roman"/>
          <w:b/>
          <w:sz w:val="26"/>
          <w:szCs w:val="26"/>
        </w:rPr>
        <w:t>sprawie określenia zasad wyznaczania składu oraz zasad działania Komitetu Rewitalizacji</w:t>
      </w:r>
      <w:r>
        <w:rPr>
          <w:rFonts w:ascii="Times New Roman" w:hAnsi="Times New Roman" w:cs="Times New Roman"/>
          <w:b/>
          <w:sz w:val="26"/>
          <w:szCs w:val="26"/>
        </w:rPr>
        <w:t xml:space="preserve"> Gminy </w:t>
      </w:r>
      <w:r w:rsidR="000A2FA9">
        <w:rPr>
          <w:rFonts w:ascii="Times New Roman" w:hAnsi="Times New Roman" w:cs="Times New Roman"/>
          <w:b/>
          <w:sz w:val="26"/>
          <w:szCs w:val="26"/>
        </w:rPr>
        <w:t>Hańsk</w:t>
      </w:r>
    </w:p>
    <w:p w14:paraId="7DBCDC46" w14:textId="6793435B" w:rsidR="00450354" w:rsidRPr="006955B7" w:rsidRDefault="000A2FA9" w:rsidP="004503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Mieszkańcy</w:t>
      </w:r>
      <w:r w:rsidR="00450354" w:rsidRPr="006955B7">
        <w:rPr>
          <w:rFonts w:ascii="Times New Roman" w:hAnsi="Times New Roman" w:cs="Times New Roman"/>
        </w:rPr>
        <w:t xml:space="preserve"> Gminy </w:t>
      </w:r>
      <w:r>
        <w:rPr>
          <w:rFonts w:ascii="Times New Roman" w:hAnsi="Times New Roman" w:cs="Times New Roman"/>
        </w:rPr>
        <w:t>Hańsk</w:t>
      </w:r>
      <w:r w:rsidR="00450354" w:rsidRPr="006955B7">
        <w:rPr>
          <w:rFonts w:ascii="Times New Roman" w:hAnsi="Times New Roman" w:cs="Times New Roman"/>
        </w:rPr>
        <w:t>!</w:t>
      </w:r>
    </w:p>
    <w:p w14:paraId="515B7745" w14:textId="34541BBB" w:rsidR="00450354" w:rsidRPr="006955B7" w:rsidRDefault="00450354" w:rsidP="00450354">
      <w:pPr>
        <w:jc w:val="both"/>
        <w:rPr>
          <w:rFonts w:ascii="Times New Roman" w:hAnsi="Times New Roman" w:cs="Times New Roman"/>
        </w:rPr>
      </w:pPr>
      <w:r w:rsidRPr="006955B7">
        <w:rPr>
          <w:rFonts w:ascii="Times New Roman" w:hAnsi="Times New Roman" w:cs="Times New Roman"/>
        </w:rPr>
        <w:t xml:space="preserve">Zapraszamy do udziału w konsultacjach społecznych dotyczących projektu uchwały Rady </w:t>
      </w:r>
      <w:r>
        <w:rPr>
          <w:rFonts w:ascii="Times New Roman" w:hAnsi="Times New Roman" w:cs="Times New Roman"/>
        </w:rPr>
        <w:t xml:space="preserve">Gminy </w:t>
      </w:r>
      <w:r w:rsidR="000A2FA9">
        <w:rPr>
          <w:rFonts w:ascii="Times New Roman" w:hAnsi="Times New Roman" w:cs="Times New Roman"/>
        </w:rPr>
        <w:t>Hańsk</w:t>
      </w:r>
      <w:r>
        <w:rPr>
          <w:rFonts w:ascii="Times New Roman" w:hAnsi="Times New Roman" w:cs="Times New Roman"/>
        </w:rPr>
        <w:t xml:space="preserve"> </w:t>
      </w:r>
      <w:r w:rsidRPr="006955B7">
        <w:rPr>
          <w:rFonts w:ascii="Times New Roman" w:hAnsi="Times New Roman" w:cs="Times New Roman"/>
        </w:rPr>
        <w:t>w sprawie określenia zasad wyznaczania składu oraz zasad działania Komitetu Rewitalizacji</w:t>
      </w:r>
      <w:r>
        <w:rPr>
          <w:rFonts w:ascii="Times New Roman" w:hAnsi="Times New Roman" w:cs="Times New Roman"/>
        </w:rPr>
        <w:t xml:space="preserve"> Gminy </w:t>
      </w:r>
      <w:r w:rsidR="000A2FA9">
        <w:rPr>
          <w:rFonts w:ascii="Times New Roman" w:hAnsi="Times New Roman" w:cs="Times New Roman"/>
        </w:rPr>
        <w:t>Hańsk</w:t>
      </w:r>
      <w:r w:rsidRPr="006955B7">
        <w:rPr>
          <w:rFonts w:ascii="Times New Roman" w:hAnsi="Times New Roman" w:cs="Times New Roman"/>
        </w:rPr>
        <w:t>.</w:t>
      </w:r>
    </w:p>
    <w:p w14:paraId="3CFB6610" w14:textId="77777777" w:rsidR="00450354" w:rsidRDefault="00450354" w:rsidP="00450354">
      <w:pPr>
        <w:jc w:val="both"/>
        <w:rPr>
          <w:rFonts w:ascii="Times New Roman" w:hAnsi="Times New Roman" w:cs="Times New Roman"/>
          <w:b/>
        </w:rPr>
      </w:pPr>
      <w:r w:rsidRPr="006955B7">
        <w:rPr>
          <w:rFonts w:ascii="Times New Roman" w:hAnsi="Times New Roman" w:cs="Times New Roman"/>
          <w:b/>
        </w:rPr>
        <w:t>UWAGA! Bardzo proszę o czytelne wypełnianie niniejszego formularza.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3"/>
        <w:gridCol w:w="6159"/>
      </w:tblGrid>
      <w:tr w:rsidR="00450354" w14:paraId="425B2751" w14:textId="77777777" w:rsidTr="001012EC">
        <w:tc>
          <w:tcPr>
            <w:tcW w:w="2903" w:type="dxa"/>
          </w:tcPr>
          <w:p w14:paraId="13873F0B" w14:textId="77777777" w:rsidR="00450354" w:rsidRDefault="00450354" w:rsidP="001012E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Fragment projektu uchwały, do którego odnosi się uwaga (uchwała, załącznik)</w:t>
            </w:r>
          </w:p>
        </w:tc>
        <w:tc>
          <w:tcPr>
            <w:tcW w:w="6159" w:type="dxa"/>
          </w:tcPr>
          <w:p w14:paraId="468A4A8F" w14:textId="77777777" w:rsidR="00450354" w:rsidRDefault="00450354" w:rsidP="001012E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Treść uwagi/ zmiany, Uzasadnienie uwagi/ zmiany</w:t>
            </w:r>
          </w:p>
        </w:tc>
      </w:tr>
      <w:tr w:rsidR="00450354" w14:paraId="4509734D" w14:textId="77777777" w:rsidTr="001012EC">
        <w:tc>
          <w:tcPr>
            <w:tcW w:w="2903" w:type="dxa"/>
          </w:tcPr>
          <w:p w14:paraId="3E002053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25E4D816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574285D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2E15EF70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1A8F5D1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8F377E1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F4AA683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6DE2DD22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159" w:type="dxa"/>
          </w:tcPr>
          <w:p w14:paraId="334A50C5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450354" w14:paraId="63A4615C" w14:textId="77777777" w:rsidTr="001012EC">
        <w:tc>
          <w:tcPr>
            <w:tcW w:w="2903" w:type="dxa"/>
          </w:tcPr>
          <w:p w14:paraId="169933BB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E624FD9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6C9DF32C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286D9CC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A5E0F80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5585514E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68D09D2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1BBEAECF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D44F5DD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159" w:type="dxa"/>
          </w:tcPr>
          <w:p w14:paraId="5999281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</w:tbl>
    <w:p w14:paraId="6B8532A0" w14:textId="77777777" w:rsidR="00542CFE" w:rsidRDefault="00542CFE"/>
    <w:p w14:paraId="55423A4C" w14:textId="77777777" w:rsidR="00450354" w:rsidRDefault="00450354"/>
    <w:p w14:paraId="3556D3D2" w14:textId="77777777" w:rsidR="008C74E8" w:rsidRPr="00F45510" w:rsidRDefault="008C74E8" w:rsidP="008C74E8">
      <w:pPr>
        <w:suppressAutoHyphens/>
        <w:autoSpaceDN w:val="0"/>
        <w:spacing w:after="0" w:line="252" w:lineRule="auto"/>
        <w:jc w:val="center"/>
        <w:rPr>
          <w:rFonts w:ascii="Times New Roman" w:eastAsia="NSimSun" w:hAnsi="Times New Roman" w:cs="Lucida Sans"/>
          <w:b/>
          <w:bCs/>
          <w:kern w:val="3"/>
          <w:sz w:val="18"/>
          <w:szCs w:val="18"/>
          <w:lang w:eastAsia="zh-CN" w:bidi="hi-IN"/>
        </w:rPr>
      </w:pPr>
      <w:r w:rsidRPr="00F45510">
        <w:rPr>
          <w:rFonts w:ascii="Times New Roman" w:eastAsia="NSimSun" w:hAnsi="Times New Roman" w:cs="Lucida Sans"/>
          <w:b/>
          <w:bCs/>
          <w:kern w:val="3"/>
          <w:sz w:val="18"/>
          <w:szCs w:val="18"/>
          <w:lang w:eastAsia="zh-CN" w:bidi="hi-IN"/>
        </w:rPr>
        <w:lastRenderedPageBreak/>
        <w:t>Klauzula informacyjna o przetwarzaniu danych osobowych</w:t>
      </w:r>
    </w:p>
    <w:p w14:paraId="5F08EF9C" w14:textId="77777777" w:rsidR="008C74E8" w:rsidRPr="00F45510" w:rsidRDefault="008C74E8" w:rsidP="008C74E8">
      <w:pPr>
        <w:suppressAutoHyphens/>
        <w:autoSpaceDN w:val="0"/>
        <w:spacing w:after="0" w:line="252" w:lineRule="auto"/>
        <w:jc w:val="center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p w14:paraId="74DD2915" w14:textId="77777777" w:rsidR="008C74E8" w:rsidRPr="00F45510" w:rsidRDefault="008C74E8" w:rsidP="008C74E8">
      <w:pPr>
        <w:suppressAutoHyphens/>
        <w:autoSpaceDN w:val="0"/>
        <w:spacing w:after="0" w:line="252" w:lineRule="auto"/>
        <w:jc w:val="both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  <w:r w:rsidRPr="00F45510">
        <w:rPr>
          <w:rFonts w:ascii="Times New Roman" w:eastAsia="NSimSun" w:hAnsi="Times New Roman" w:cs="Lucida Sans"/>
          <w:color w:val="212529"/>
          <w:kern w:val="3"/>
          <w:sz w:val="16"/>
          <w:szCs w:val="16"/>
          <w:shd w:val="clear" w:color="auto" w:fill="FFFFFF"/>
          <w:lang w:eastAsia="zh-CN" w:bidi="hi-I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637DFCAB" w14:textId="77777777" w:rsidR="008C74E8" w:rsidRPr="00F45510" w:rsidRDefault="008C74E8" w:rsidP="008C74E8">
      <w:pPr>
        <w:suppressAutoHyphens/>
        <w:autoSpaceDN w:val="0"/>
        <w:spacing w:after="0" w:line="252" w:lineRule="auto"/>
        <w:jc w:val="both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C74E8" w:rsidRPr="00F45510" w14:paraId="55BEE184" w14:textId="77777777" w:rsidTr="008C74E8">
        <w:tc>
          <w:tcPr>
            <w:tcW w:w="9645" w:type="dxa"/>
            <w:hideMark/>
          </w:tcPr>
          <w:p w14:paraId="735317A4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1. Administrator danych</w:t>
            </w:r>
          </w:p>
        </w:tc>
      </w:tr>
      <w:tr w:rsidR="008C74E8" w:rsidRPr="00F45510" w14:paraId="6F9638FF" w14:textId="77777777" w:rsidTr="008C74E8">
        <w:trPr>
          <w:trHeight w:val="1194"/>
        </w:trPr>
        <w:tc>
          <w:tcPr>
            <w:tcW w:w="9645" w:type="dxa"/>
            <w:hideMark/>
          </w:tcPr>
          <w:p w14:paraId="16DE775F" w14:textId="644BAB44" w:rsidR="008C74E8" w:rsidRPr="00F45510" w:rsidRDefault="008C74E8" w:rsidP="008C74E8">
            <w:pPr>
              <w:widowControl w:val="0"/>
              <w:shd w:val="clear" w:color="auto" w:fill="FFFFFF"/>
              <w:suppressAutoHyphens/>
              <w:autoSpaceDN w:val="0"/>
              <w:spacing w:before="280" w:after="28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Administratorem Pani/Pana danych osobowych przetwarzanych w Urzędzie Gminy </w:t>
            </w:r>
            <w:r w:rsidR="00F45510"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Hańsk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jest: Gmina </w:t>
            </w:r>
            <w:r w:rsidR="00F45510"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Hańsk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reprezentowana przez Wójta, z siedzibą, ul. </w:t>
            </w:r>
            <w:r w:rsidR="00F45510"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Osiedlowa 4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, </w:t>
            </w:r>
            <w:r w:rsidR="005870F9"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22-23</w:t>
            </w:r>
            <w:r w:rsidR="00F45510"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5 Hańsk Pierwszy</w:t>
            </w: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. Dane kontaktowe:</w:t>
            </w:r>
            <w:r w:rsidR="000A2FA9"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tel. 82 57 14 028, email: </w:t>
            </w:r>
            <w:hyperlink r:id="rId5" w:history="1">
              <w:r w:rsidR="000A2FA9" w:rsidRPr="00F45510">
                <w:rPr>
                  <w:rStyle w:val="Hipercze"/>
                  <w:rFonts w:ascii="Times New Roman" w:eastAsia="NSimSun" w:hAnsi="Times New Roman" w:cs="Lucida Sans"/>
                  <w:sz w:val="16"/>
                  <w:szCs w:val="16"/>
                  <w:lang w:eastAsia="pl-PL" w:bidi="hi-IN"/>
                </w:rPr>
                <w:t>gmina@hansk.pl</w:t>
              </w:r>
            </w:hyperlink>
          </w:p>
        </w:tc>
      </w:tr>
      <w:tr w:rsidR="008C74E8" w:rsidRPr="00F45510" w14:paraId="61AB7025" w14:textId="77777777" w:rsidTr="008C74E8">
        <w:tc>
          <w:tcPr>
            <w:tcW w:w="9645" w:type="dxa"/>
            <w:hideMark/>
          </w:tcPr>
          <w:p w14:paraId="71158565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2. Inspektor danych osobowych</w:t>
            </w:r>
          </w:p>
        </w:tc>
      </w:tr>
      <w:tr w:rsidR="008C74E8" w:rsidRPr="00F45510" w14:paraId="77F14F68" w14:textId="77777777" w:rsidTr="008C74E8">
        <w:tc>
          <w:tcPr>
            <w:tcW w:w="9645" w:type="dxa"/>
          </w:tcPr>
          <w:p w14:paraId="08FA3068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  <w:p w14:paraId="230F7289" w14:textId="7CE98A32" w:rsidR="000A2FA9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Inspektor Ochrony Danych Osobowych:</w:t>
            </w:r>
            <w:r w:rsidR="000A2FA9"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Andżelika Zakrzewska -Pawlak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. Kontakt z Inspektorem we wszystkich sprawach związanych z ochroną danych osobowych może odbywać się poprzez email:</w:t>
            </w:r>
            <w:r w:rsidR="000A2FA9"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hyperlink r:id="rId6" w:history="1">
              <w:r w:rsidR="000A2FA9" w:rsidRPr="00F45510">
                <w:rPr>
                  <w:rStyle w:val="Hipercze"/>
                  <w:sz w:val="14"/>
                  <w:szCs w:val="14"/>
                </w:rPr>
                <w:t>iod@hansk.pl</w:t>
              </w:r>
            </w:hyperlink>
          </w:p>
          <w:p w14:paraId="2DB4E0EB" w14:textId="77777777" w:rsidR="000A2FA9" w:rsidRPr="00F45510" w:rsidRDefault="000A2FA9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3C2F26D3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75C4F127" w14:textId="77777777" w:rsidTr="008C74E8">
        <w:tc>
          <w:tcPr>
            <w:tcW w:w="9645" w:type="dxa"/>
            <w:hideMark/>
          </w:tcPr>
          <w:p w14:paraId="7F803D84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3. Cel oraz podstawa prawna przetwarzania danych osobowych</w:t>
            </w:r>
          </w:p>
        </w:tc>
      </w:tr>
      <w:tr w:rsidR="008C74E8" w:rsidRPr="00F45510" w14:paraId="6DB70272" w14:textId="77777777" w:rsidTr="008C74E8">
        <w:tc>
          <w:tcPr>
            <w:tcW w:w="9645" w:type="dxa"/>
          </w:tcPr>
          <w:p w14:paraId="1F645D48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685B4D39" w14:textId="45F63A7A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Państwa dane są przetwarzane przede wszystkim w celach związanych z realizacją zadań publicznych o charakterze gminnym. Podstawa prawna przetwarzania danych: obowiązek prawny ciążący na Administratorze art. 6 ust.1 lit. </w:t>
            </w:r>
            <w:r w:rsidR="00C167E5"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a i 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c RODO, w szczególności </w:t>
            </w:r>
            <w:r w:rsidR="00705505"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ustawa z dnia 19 października 2015 r. o rewitalizacji oraz </w:t>
            </w: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ustawa z dnia 8 marca 1990 o samorządzie gminnym. Podstawą prawną przetwarzania Pani/Pana danych osobowych jest szereg ustaw kompetencyjnych (merytorycznych) oraz obowiązków i zadań zleconych przez instytucje nadrzędne wobec Administratora.</w:t>
            </w:r>
          </w:p>
          <w:p w14:paraId="11AE7B25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28CE2F6E" w14:textId="77777777" w:rsidTr="008C74E8">
        <w:tc>
          <w:tcPr>
            <w:tcW w:w="9645" w:type="dxa"/>
            <w:hideMark/>
          </w:tcPr>
          <w:p w14:paraId="20E5BE9C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4. Odbiorcy danych osobowych</w:t>
            </w:r>
          </w:p>
        </w:tc>
      </w:tr>
      <w:tr w:rsidR="008C74E8" w:rsidRPr="00F45510" w14:paraId="1F4BDE85" w14:textId="77777777" w:rsidTr="008C74E8">
        <w:tc>
          <w:tcPr>
            <w:tcW w:w="9645" w:type="dxa"/>
          </w:tcPr>
          <w:p w14:paraId="08FE50C0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F6C9BA9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mogą zostać przekazane osobom biorącym udział w wykonywaniu zadań publicznych, o których mowa w punkcie 3 oraz podmioty uprawnione do uzyskania danych osobowych na podstawie przepisów prawa, w szczególności: organy władzy publicznej, oraz podmioty wykonujące zadania publiczne lub działające na zlecenie organów władzy publicznej w zakresie wynikającym z przepisów powszechnie obowiązującego prawa oraz podmioty, które na podstawie stosownych umów z Administratorem przetwarzają dane osobowe.</w:t>
            </w:r>
          </w:p>
          <w:p w14:paraId="249C67EE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05F5A1D4" w14:textId="77777777" w:rsidTr="008C74E8">
        <w:tc>
          <w:tcPr>
            <w:tcW w:w="9645" w:type="dxa"/>
            <w:hideMark/>
          </w:tcPr>
          <w:p w14:paraId="3CA44B9D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5. Przekazanie danych osobowych do państw trzecich lub organizacji międzynarodowych</w:t>
            </w:r>
          </w:p>
        </w:tc>
      </w:tr>
      <w:tr w:rsidR="008C74E8" w:rsidRPr="00F45510" w14:paraId="6984D42A" w14:textId="77777777" w:rsidTr="008C74E8">
        <w:tc>
          <w:tcPr>
            <w:tcW w:w="9645" w:type="dxa"/>
          </w:tcPr>
          <w:p w14:paraId="3B4DE2AF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35FE34E8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nie będą przekazywane do państw trzecich oraz organizacji międzynarodowych.</w:t>
            </w:r>
          </w:p>
          <w:p w14:paraId="7440803F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62340901" w14:textId="77777777" w:rsidTr="008C74E8">
        <w:tc>
          <w:tcPr>
            <w:tcW w:w="9645" w:type="dxa"/>
            <w:hideMark/>
          </w:tcPr>
          <w:p w14:paraId="27CC4306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6. Okres przechowywania Państwa danych osobowych</w:t>
            </w:r>
          </w:p>
        </w:tc>
      </w:tr>
      <w:tr w:rsidR="008C74E8" w:rsidRPr="00F45510" w14:paraId="45C0D647" w14:textId="77777777" w:rsidTr="008C74E8">
        <w:tc>
          <w:tcPr>
            <w:tcW w:w="9645" w:type="dxa"/>
          </w:tcPr>
          <w:p w14:paraId="014A64AD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E04F73F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osobowe będą przechowywane od momentu pozyskania do chwili załatwienia sprawy oraz przez okres wynikający z regulacji prawnych: kategorii archiwalnej dokumentacji, określonej w jednolitym rzeczowym wykazie akt dla organów gmin i związków międzygminnych; ustawy z dnia 14 lipca 1983 o narodowym zasobie archiwalnym (Dz. U. z 2020 poz. 164 z późn. zm.).</w:t>
            </w:r>
          </w:p>
          <w:p w14:paraId="3F8E00C8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3E450922" w14:textId="77777777" w:rsidTr="008C74E8">
        <w:tc>
          <w:tcPr>
            <w:tcW w:w="9645" w:type="dxa"/>
            <w:hideMark/>
          </w:tcPr>
          <w:p w14:paraId="11E94D3E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7. Prawa osób, których dane są przetwarzane</w:t>
            </w:r>
          </w:p>
        </w:tc>
      </w:tr>
      <w:tr w:rsidR="008C74E8" w:rsidRPr="00F45510" w14:paraId="5A116CDD" w14:textId="77777777" w:rsidTr="008C74E8">
        <w:tc>
          <w:tcPr>
            <w:tcW w:w="9645" w:type="dxa"/>
          </w:tcPr>
          <w:p w14:paraId="797C2D5F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BE5956A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Na podstawie ogólnego rozporządzenia o ochronie danych osobowych z dani 27 kwietnia 2016 (RODO) przysługują Pani/Panu określone prawa: prawo dostępu do treści swoich danych; prawo żądania sprostowania, poprawienia swoich danych; prawo żądania ograniczenia przetwarzania swoich danych. Aby skorzystać ze swoich praw prosimy skontaktować się z Inspektorem Ochrony Danych Osobowych.</w:t>
            </w:r>
          </w:p>
          <w:p w14:paraId="21A1DFBF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79291CD3" w14:textId="77777777" w:rsidTr="008C74E8">
        <w:tc>
          <w:tcPr>
            <w:tcW w:w="9645" w:type="dxa"/>
            <w:hideMark/>
          </w:tcPr>
          <w:p w14:paraId="698A4940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8. Prawo wniesienia skargi do organu nadzorczego</w:t>
            </w:r>
          </w:p>
        </w:tc>
      </w:tr>
      <w:tr w:rsidR="008C74E8" w:rsidRPr="00F45510" w14:paraId="4D41D449" w14:textId="77777777" w:rsidTr="008C74E8">
        <w:tc>
          <w:tcPr>
            <w:tcW w:w="9645" w:type="dxa"/>
          </w:tcPr>
          <w:p w14:paraId="3943BF2B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7709997A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Przysługuje Pani/Panu prawo wniesienia skargi do organu nadzorczego, którym jest Prezes Urzędu Ochrony Danych Osobowych z siedzibą przy ul. Stawki 2, 00-193 Warszawa</w:t>
            </w:r>
          </w:p>
          <w:p w14:paraId="4651DAC0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6ACE7B7E" w14:textId="77777777" w:rsidTr="008C74E8">
        <w:tc>
          <w:tcPr>
            <w:tcW w:w="9645" w:type="dxa"/>
            <w:hideMark/>
          </w:tcPr>
          <w:p w14:paraId="7179DADE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9. Informacja o zautomatyzowanym podejmowaniu decyzji oraz profilowaniu</w:t>
            </w:r>
          </w:p>
        </w:tc>
      </w:tr>
      <w:tr w:rsidR="008C74E8" w:rsidRPr="00F45510" w14:paraId="297BEFA6" w14:textId="77777777" w:rsidTr="008C74E8">
        <w:tc>
          <w:tcPr>
            <w:tcW w:w="9645" w:type="dxa"/>
          </w:tcPr>
          <w:p w14:paraId="0E6492ED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3655534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Dane nie będą wykorzystywane do zautomatyzowanego podejmowania decyzji ani profilowania.</w:t>
            </w:r>
          </w:p>
          <w:p w14:paraId="21829431" w14:textId="77777777" w:rsidR="008C74E8" w:rsidRPr="00F45510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C74E8" w:rsidRPr="00F45510" w14:paraId="6FDD6762" w14:textId="77777777" w:rsidTr="008C74E8">
        <w:tc>
          <w:tcPr>
            <w:tcW w:w="9645" w:type="dxa"/>
            <w:hideMark/>
          </w:tcPr>
          <w:p w14:paraId="12A57099" w14:textId="77777777" w:rsidR="008C74E8" w:rsidRPr="00F45510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10. Inne niezbędne informacje</w:t>
            </w:r>
          </w:p>
        </w:tc>
      </w:tr>
      <w:tr w:rsidR="008C74E8" w:rsidRPr="00F45510" w14:paraId="4705E551" w14:textId="77777777" w:rsidTr="008C74E8">
        <w:tc>
          <w:tcPr>
            <w:tcW w:w="9645" w:type="dxa"/>
          </w:tcPr>
          <w:p w14:paraId="1BD41796" w14:textId="77777777" w:rsidR="008C74E8" w:rsidRPr="00F45510" w:rsidRDefault="008C74E8" w:rsidP="008C74E8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32998812" w14:textId="77777777" w:rsidR="008C74E8" w:rsidRPr="00F45510" w:rsidRDefault="008C74E8" w:rsidP="008C74E8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      </w:r>
          </w:p>
        </w:tc>
      </w:tr>
    </w:tbl>
    <w:p w14:paraId="483B38E8" w14:textId="77777777" w:rsidR="008C74E8" w:rsidRPr="00F45510" w:rsidRDefault="008C74E8" w:rsidP="008C74E8">
      <w:pPr>
        <w:suppressAutoHyphens/>
        <w:autoSpaceDN w:val="0"/>
        <w:spacing w:after="0" w:line="252" w:lineRule="auto"/>
        <w:jc w:val="both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</w:p>
    <w:p w14:paraId="61705B0D" w14:textId="77777777" w:rsidR="00450354" w:rsidRPr="00F45510" w:rsidRDefault="00450354" w:rsidP="00450354">
      <w:pPr>
        <w:rPr>
          <w:sz w:val="14"/>
          <w:szCs w:val="14"/>
        </w:rPr>
      </w:pPr>
    </w:p>
    <w:p w14:paraId="2E61E0E2" w14:textId="77777777" w:rsidR="00450354" w:rsidRPr="00F45510" w:rsidRDefault="00450354" w:rsidP="00450354">
      <w:pPr>
        <w:rPr>
          <w:sz w:val="14"/>
          <w:szCs w:val="14"/>
        </w:rPr>
      </w:pPr>
    </w:p>
    <w:p w14:paraId="7BFD0BCD" w14:textId="5FF3F297" w:rsidR="00450354" w:rsidRPr="00F45510" w:rsidRDefault="00450354" w:rsidP="00450354">
      <w:pPr>
        <w:rPr>
          <w:rFonts w:ascii="Times New Roman" w:hAnsi="Times New Roman" w:cs="Times New Roman"/>
        </w:rPr>
      </w:pPr>
      <w:r w:rsidRPr="00F45510">
        <w:rPr>
          <w:rFonts w:ascii="Times New Roman" w:hAnsi="Times New Roman" w:cs="Times New Roman"/>
        </w:rPr>
        <w:t>…………………………………….</w:t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  <w:t>…………………………………………….</w:t>
      </w:r>
    </w:p>
    <w:p w14:paraId="2736472D" w14:textId="283EFC9B" w:rsidR="00450354" w:rsidRPr="00F45510" w:rsidRDefault="00450354">
      <w:pPr>
        <w:rPr>
          <w:rFonts w:ascii="Times New Roman" w:hAnsi="Times New Roman" w:cs="Times New Roman"/>
          <w:sz w:val="24"/>
          <w:szCs w:val="24"/>
        </w:rPr>
      </w:pPr>
      <w:r w:rsidRPr="00F45510">
        <w:rPr>
          <w:rFonts w:ascii="Times New Roman" w:hAnsi="Times New Roman" w:cs="Times New Roman"/>
          <w:sz w:val="24"/>
          <w:szCs w:val="24"/>
        </w:rPr>
        <w:t>data</w:t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="008C74E8" w:rsidRPr="00F455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5510">
        <w:rPr>
          <w:rFonts w:ascii="Times New Roman" w:hAnsi="Times New Roman" w:cs="Times New Roman"/>
          <w:sz w:val="24"/>
          <w:szCs w:val="24"/>
        </w:rPr>
        <w:t>podpis</w:t>
      </w:r>
    </w:p>
    <w:sectPr w:rsidR="00450354" w:rsidRPr="00F4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686"/>
    <w:multiLevelType w:val="multilevel"/>
    <w:tmpl w:val="7D9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54"/>
    <w:rsid w:val="000A2FA9"/>
    <w:rsid w:val="00450354"/>
    <w:rsid w:val="0047235A"/>
    <w:rsid w:val="00542CFE"/>
    <w:rsid w:val="005870F9"/>
    <w:rsid w:val="006F6C23"/>
    <w:rsid w:val="00705505"/>
    <w:rsid w:val="007813B7"/>
    <w:rsid w:val="007C1EE9"/>
    <w:rsid w:val="008C74E8"/>
    <w:rsid w:val="0097315F"/>
    <w:rsid w:val="009B738D"/>
    <w:rsid w:val="00C167E5"/>
    <w:rsid w:val="00E67F4B"/>
    <w:rsid w:val="00E87642"/>
    <w:rsid w:val="00EC2E58"/>
    <w:rsid w:val="00F45510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7DC6"/>
  <w15:chartTrackingRefBased/>
  <w15:docId w15:val="{5A574EAA-27D9-4A8C-940C-4394A991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5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0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ansk.pl" TargetMode="External"/><Relationship Id="rId5" Type="http://schemas.openxmlformats.org/officeDocument/2006/relationships/hyperlink" Target="mailto:gmina@h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Gmina Hańsk</cp:lastModifiedBy>
  <cp:revision>4</cp:revision>
  <cp:lastPrinted>2024-08-21T11:28:00Z</cp:lastPrinted>
  <dcterms:created xsi:type="dcterms:W3CDTF">2024-08-21T12:49:00Z</dcterms:created>
  <dcterms:modified xsi:type="dcterms:W3CDTF">2024-08-30T12:23:00Z</dcterms:modified>
</cp:coreProperties>
</file>